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ind w:firstLine="548" w:firstLineChars="20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（表２：最近３か月間の売上高【Ａ】）</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（表３：最近３か月間の前年同期の売上高【Ｂ】）</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46"/>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46"/>
        <w:tblW w:w="8494" w:type="dxa"/>
        <w:tblInd w:w="0" w:type="dxa"/>
        <w:tblLayout w:type="fixed"/>
        <w:tblLook w:firstRow="1" w:lastRow="0" w:firstColumn="1" w:lastColumn="0" w:noHBand="0" w:noVBand="1" w:val="04A0"/>
      </w:tblPr>
      <w:tblGrid>
        <w:gridCol w:w="4460"/>
        <w:gridCol w:w="4034"/>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46"/>
        <w:tblW w:w="8494" w:type="dxa"/>
        <w:tblInd w:w="0" w:type="dxa"/>
        <w:tblLayout w:type="fixed"/>
        <w:tblLook w:firstRow="1" w:lastRow="0" w:firstColumn="1" w:lastColumn="0" w:noHBand="0" w:noVBand="1" w:val="04A0"/>
      </w:tblPr>
      <w:tblGrid>
        <w:gridCol w:w="5307"/>
        <w:gridCol w:w="3187"/>
      </w:tblGrid>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spacing w:line="240" w:lineRule="exact"/>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ind w:firstLine="548" w:firstLineChars="20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（表２：最近１か月間の売上高【Ａ】）</w:t>
      </w:r>
    </w:p>
    <w:tbl>
      <w:tblPr>
        <w:tblStyle w:val="46"/>
        <w:tblW w:w="8494" w:type="dxa"/>
        <w:tblInd w:w="0" w:type="dxa"/>
        <w:tblLayout w:type="fixed"/>
        <w:tblLook w:firstRow="1" w:lastRow="0" w:firstColumn="1" w:lastColumn="0" w:noHBand="0" w:noVBand="1" w:val="04A0"/>
      </w:tblPr>
      <w:tblGrid>
        <w:gridCol w:w="4406"/>
        <w:gridCol w:w="4088"/>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（表３：【Ａ】の直前３か月間の平均売上高【Ｂ】）</w:t>
      </w:r>
    </w:p>
    <w:tbl>
      <w:tblPr>
        <w:tblStyle w:val="46"/>
        <w:tblW w:w="8494" w:type="dxa"/>
        <w:tblInd w:w="0" w:type="dxa"/>
        <w:tblLayout w:type="fixed"/>
        <w:tblLook w:firstRow="1" w:lastRow="0" w:firstColumn="1" w:lastColumn="0" w:noHBand="0" w:noVBand="1" w:val="04A0"/>
      </w:tblPr>
      <w:tblGrid>
        <w:gridCol w:w="4441"/>
        <w:gridCol w:w="4053"/>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（認定申請書イ－④の添付書類）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192"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7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18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192" w:type="dxa"/>
            <w:vAlign w:val="top"/>
          </w:tcPr>
          <w:p>
            <w:pPr>
              <w:pStyle w:val="0"/>
              <w:widowControl w:val="1"/>
              <w:jc w:val="left"/>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widowControl w:val="1"/>
              <w:jc w:val="left"/>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widowControl w:val="1"/>
              <w:jc w:val="left"/>
              <w:rPr>
                <w:rFonts w:hint="default" w:ascii="ＭＳ ゴシック" w:hAnsi="ＭＳ ゴシック" w:eastAsia="ＭＳ ゴシック"/>
                <w:sz w:val="24"/>
              </w:rPr>
            </w:pP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192"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7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18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3"/>
        </w:rPr>
        <w:t>※：業種欄には、</w:t>
      </w:r>
      <w:r>
        <w:rPr>
          <w:rFonts w:hint="eastAsia" w:ascii="ＭＳ ゴシック" w:hAnsi="ＭＳ ゴシック" w:eastAsia="ＭＳ ゴシック"/>
          <w:color w:val="000000"/>
          <w:spacing w:val="11"/>
          <w:kern w:val="0"/>
          <w:sz w:val="24"/>
          <w:fitText w:val="8640" w:id="3"/>
        </w:rPr>
        <w:t>日本標準産業分類の細分類番号と細分類業種名を記載</w:t>
      </w:r>
      <w:r>
        <w:rPr>
          <w:rFonts w:hint="eastAsia" w:ascii="ＭＳ ゴシック" w:hAnsi="ＭＳ ゴシック" w:eastAsia="ＭＳ ゴシック"/>
          <w:color w:val="000000"/>
          <w:spacing w:val="8"/>
          <w:kern w:val="0"/>
          <w:sz w:val="24"/>
          <w:fitText w:val="8640" w:id="3"/>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4"/>
        </w:rPr>
        <w:t>（表２：最近１か月間における</w:t>
      </w:r>
      <w:r>
        <w:rPr>
          <w:rFonts w:hint="eastAsia" w:ascii="ＭＳ ゴシック" w:hAnsi="ＭＳ ゴシック" w:eastAsia="ＭＳ ゴシック"/>
          <w:color w:val="000000"/>
          <w:spacing w:val="6"/>
          <w:kern w:val="0"/>
          <w:sz w:val="22"/>
          <w:fitText w:val="8639" w:id="4"/>
        </w:rPr>
        <w:t>企業</w:t>
      </w:r>
      <w:r>
        <w:rPr>
          <w:rFonts w:hint="eastAsia" w:ascii="ＭＳ ゴシック" w:hAnsi="ＭＳ ゴシック" w:eastAsia="ＭＳ ゴシック"/>
          <w:color w:val="000000"/>
          <w:spacing w:val="6"/>
          <w:w w:val="98"/>
          <w:kern w:val="0"/>
          <w:sz w:val="22"/>
          <w:fitText w:val="8639" w:id="4"/>
        </w:rPr>
        <w:t>全体の売上高に占める指定業種の売上高の割合</w:t>
      </w:r>
      <w:r>
        <w:rPr>
          <w:rFonts w:hint="eastAsia" w:ascii="ＭＳ ゴシック" w:hAnsi="ＭＳ ゴシック" w:eastAsia="ＭＳ ゴシック"/>
          <w:color w:val="000000"/>
          <w:spacing w:val="10"/>
          <w:w w:val="98"/>
          <w:kern w:val="0"/>
          <w:sz w:val="22"/>
          <w:fitText w:val="8639" w:id="4"/>
        </w:rPr>
        <w:t>）</w:t>
      </w:r>
    </w:p>
    <w:tbl>
      <w:tblPr>
        <w:tblStyle w:val="46"/>
        <w:tblW w:w="8494" w:type="dxa"/>
        <w:tblInd w:w="0" w:type="dxa"/>
        <w:tblLayout w:type="fixed"/>
        <w:tblLook w:firstRow="1" w:lastRow="0" w:firstColumn="1" w:lastColumn="0" w:noHBand="0" w:noVBand="1" w:val="04A0"/>
      </w:tblPr>
      <w:tblGrid>
        <w:gridCol w:w="4957"/>
        <w:gridCol w:w="3537"/>
      </w:tblGrid>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（表３：最近１か月間の売上高）</w:t>
      </w:r>
    </w:p>
    <w:tbl>
      <w:tblPr>
        <w:tblStyle w:val="46"/>
        <w:tblW w:w="8494" w:type="dxa"/>
        <w:tblInd w:w="0" w:type="dxa"/>
        <w:tblLayout w:type="fixed"/>
        <w:tblLook w:firstRow="1" w:lastRow="0" w:firstColumn="1" w:lastColumn="0" w:noHBand="0" w:noVBand="1" w:val="04A0"/>
      </w:tblPr>
      <w:tblGrid>
        <w:gridCol w:w="4957"/>
        <w:gridCol w:w="3537"/>
      </w:tblGrid>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指定業種の最近１か月間の売上高【Ａ】</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95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53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（表４：【Ａ】の直前３か月間の平均売上高）</w:t>
      </w:r>
    </w:p>
    <w:tbl>
      <w:tblPr>
        <w:tblStyle w:val="46"/>
        <w:tblW w:w="8494" w:type="dxa"/>
        <w:tblInd w:w="0" w:type="dxa"/>
        <w:tblLayout w:type="fixed"/>
        <w:tblLook w:firstRow="1" w:lastRow="0" w:firstColumn="1" w:lastColumn="0" w:noHBand="0" w:noVBand="1" w:val="04A0"/>
      </w:tblPr>
      <w:tblGrid>
        <w:gridCol w:w="5382"/>
        <w:gridCol w:w="3112"/>
      </w:tblGrid>
      <w:tr>
        <w:trPr/>
        <w:tc>
          <w:tcPr>
            <w:tcW w:w="53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【Ａ】の直前３か月間の平均売上高【Ｂ】</w:t>
            </w:r>
          </w:p>
        </w:tc>
        <w:tc>
          <w:tcPr>
            <w:tcW w:w="311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382"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w:t>
            </w:r>
            <w:r>
              <w:rPr>
                <w:rFonts w:hint="default" w:ascii="ＭＳ ゴシック" w:hAnsi="ＭＳ ゴシック" w:eastAsia="ＭＳ ゴシック"/>
                <w:sz w:val="24"/>
              </w:rPr>
              <w:t>’</w:t>
            </w:r>
            <w:r>
              <w:rPr>
                <w:rFonts w:hint="eastAsia" w:ascii="ＭＳ ゴシック" w:hAnsi="ＭＳ ゴシック" w:eastAsia="ＭＳ ゴシック"/>
                <w:sz w:val="24"/>
              </w:rPr>
              <w:t>】の直前３か月間の平均売上高【Ｂ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11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（１）指定業種の売上高の減少率</w:t>
      </w:r>
    </w:p>
    <w:tbl>
      <w:tblPr>
        <w:tblStyle w:val="11"/>
        <w:tblW w:w="8504" w:type="dxa"/>
        <w:tblInd w:w="0" w:type="dxa"/>
        <w:tblLayout w:type="fixed"/>
        <w:tblLook w:firstRow="1" w:lastRow="0" w:firstColumn="1" w:lastColumn="0" w:noHBand="0" w:noVBand="1" w:val="04A0"/>
      </w:tblPr>
      <w:tblGrid>
        <w:gridCol w:w="5387"/>
        <w:gridCol w:w="1573"/>
        <w:gridCol w:w="1544"/>
      </w:tblGrid>
      <w:tr>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29"/>
        <w:gridCol w:w="1431"/>
        <w:gridCol w:w="1544"/>
      </w:tblGrid>
      <w:tr>
        <w:trPr/>
        <w:tc>
          <w:tcPr>
            <w:tcW w:w="552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spacing w:line="300" w:lineRule="exact"/>
        <w:jc w:val="right"/>
        <w:rPr>
          <w:rFonts w:hint="default" w:ascii="ＭＳ ゴシック" w:hAnsi="ＭＳ ゴシック" w:eastAsia="ＭＳ ゴシック"/>
          <w:color w:val="000000"/>
          <w:kern w:val="0"/>
          <w:sz w:val="24"/>
        </w:rPr>
      </w:pPr>
      <w:r>
        <w:rPr>
          <w:rFonts w:hint="default" w:ascii="ＭＳ ゴシック" w:hAnsi="ＭＳ ゴシック" w:eastAsia="ＭＳ ゴシック"/>
          <w:sz w:val="24"/>
        </w:rPr>
        <w:br w:type="page"/>
      </w:r>
      <w:r>
        <w:rPr>
          <w:rFonts w:hint="eastAsia" w:ascii="ＭＳ ゴシック" w:hAnsi="ＭＳ ゴシック" w:eastAsia="ＭＳ ゴシック"/>
          <w:color w:val="000000"/>
          <w:kern w:val="0"/>
          <w:sz w:val="24"/>
        </w:rPr>
        <w:t>（認定申請書ロ－①の添付書類）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9" w:type="dxa"/>
        <w:tblInd w:w="-5" w:type="dxa"/>
        <w:tblLayout w:type="fixed"/>
        <w:tblLook w:firstRow="1" w:lastRow="0" w:firstColumn="1" w:lastColumn="0" w:noHBand="0" w:noVBand="1" w:val="04A0"/>
      </w:tblPr>
      <w:tblGrid>
        <w:gridCol w:w="3266"/>
        <w:gridCol w:w="2546"/>
        <w:gridCol w:w="2687"/>
      </w:tblGrid>
      <w:tr>
        <w:trPr/>
        <w:tc>
          <w:tcPr>
            <w:tcW w:w="326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54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687"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66" w:type="dxa"/>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※：業種欄には、営んでいる全ての事業が属する業種（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ind w:firstLine="548" w:firstLineChars="20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指定業種の売上高を合算して記載することも可</w:t>
      </w:r>
    </w:p>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（表２：企業全体に係る原油等の最近１か月間の仕入単価の上昇）</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977"/>
        <w:gridCol w:w="2410"/>
        <w:gridCol w:w="2409"/>
      </w:tblGrid>
      <w:tr>
        <w:trPr/>
        <w:tc>
          <w:tcPr>
            <w:tcW w:w="1271" w:type="dxa"/>
            <w:vAlign w:val="top"/>
          </w:tcPr>
          <w:p>
            <w:pPr>
              <w:pStyle w:val="0"/>
              <w:rPr>
                <w:rFonts w:hint="default" w:ascii="ＭＳ ゴシック" w:hAnsi="ＭＳ ゴシック" w:eastAsia="ＭＳ ゴシック"/>
                <w:sz w:val="24"/>
              </w:rPr>
            </w:pPr>
          </w:p>
        </w:tc>
        <w:tc>
          <w:tcPr>
            <w:tcW w:w="2977"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410"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09"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97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10"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09"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（表３：企業全体の売上原価に占める原油等の仕入価格の割合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693"/>
        <w:gridCol w:w="2835"/>
        <w:gridCol w:w="2987"/>
      </w:tblGrid>
      <w:tr>
        <w:trPr>
          <w:trHeight w:val="1147" w:hRule="atLeast"/>
        </w:trPr>
        <w:tc>
          <w:tcPr>
            <w:tcW w:w="1271" w:type="dxa"/>
            <w:vAlign w:val="top"/>
          </w:tcPr>
          <w:p>
            <w:pPr>
              <w:pStyle w:val="0"/>
              <w:jc w:val="center"/>
              <w:rPr>
                <w:rFonts w:hint="default" w:ascii="ＭＳ ゴシック" w:hAnsi="ＭＳ ゴシック" w:eastAsia="ＭＳ ゴシック"/>
                <w:sz w:val="24"/>
              </w:rPr>
            </w:pPr>
          </w:p>
        </w:tc>
        <w:tc>
          <w:tcPr>
            <w:tcW w:w="2693"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835"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69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835"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（表４：</w:t>
      </w:r>
      <w:r>
        <w:rPr>
          <w:rFonts w:hint="eastAsia" w:ascii="ＭＳ ゴシック" w:hAnsi="ＭＳ ゴシック" w:eastAsia="ＭＳ ゴシック"/>
          <w:color w:val="000000"/>
          <w:kern w:val="0"/>
          <w:sz w:val="24"/>
        </w:rPr>
        <w:t>企業全体の製品等価格への転嫁の状況）</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59"/>
        <w:gridCol w:w="958"/>
        <w:gridCol w:w="1328"/>
        <w:gridCol w:w="1458"/>
        <w:gridCol w:w="935"/>
        <w:gridCol w:w="1133"/>
      </w:tblGrid>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p>
        </w:tc>
        <w:tc>
          <w:tcPr>
            <w:tcW w:w="1596"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59"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2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3"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5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3"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pPr>
        <w:pStyle w:val="0"/>
        <w:widowControl w:val="1"/>
        <w:jc w:val="right"/>
        <w:rPr>
          <w:rFonts w:hint="default" w:ascii="ＭＳ ゴシック" w:hAnsi="ＭＳ ゴシック" w:eastAsia="ＭＳ ゴシック"/>
          <w:color w:val="000000"/>
          <w:kern w:val="0"/>
          <w:sz w:val="24"/>
        </w:rPr>
      </w:pPr>
      <w:r>
        <w:rPr>
          <w:rFonts w:hint="default" w:ascii="ＭＳ ゴシック" w:hAnsi="ＭＳ ゴシック" w:eastAsia="ＭＳ ゴシック"/>
          <w:sz w:val="24"/>
        </w:rPr>
        <w:br w:type="page"/>
      </w:r>
      <w:r>
        <w:rPr>
          <w:rFonts w:hint="eastAsia" w:ascii="ＭＳ ゴシック" w:hAnsi="ＭＳ ゴシック" w:eastAsia="ＭＳ ゴシック"/>
          <w:color w:val="000000"/>
          <w:kern w:val="0"/>
          <w:sz w:val="24"/>
        </w:rPr>
        <w:t>（認定申請書ロ－②の添付書類）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286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784"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84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2865" w:type="dxa"/>
            <w:vAlign w:val="top"/>
          </w:tcPr>
          <w:p>
            <w:pPr>
              <w:pStyle w:val="0"/>
              <w:widowControl w:val="1"/>
              <w:jc w:val="left"/>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widowControl w:val="1"/>
              <w:jc w:val="left"/>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widowControl w:val="1"/>
              <w:jc w:val="left"/>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2"/>
          <w:kern w:val="0"/>
          <w:sz w:val="22"/>
          <w:fitText w:val="8580" w:id="5"/>
        </w:rPr>
        <w:t>（表２：最近１か月間における</w:t>
      </w:r>
      <w:r>
        <w:rPr>
          <w:rFonts w:hint="eastAsia" w:ascii="ＭＳ ゴシック" w:hAnsi="ＭＳ ゴシック" w:eastAsia="ＭＳ ゴシック"/>
          <w:color w:val="000000"/>
          <w:spacing w:val="6"/>
          <w:kern w:val="0"/>
          <w:sz w:val="22"/>
          <w:fitText w:val="8580" w:id="5"/>
        </w:rPr>
        <w:t>企業</w:t>
      </w:r>
      <w:r>
        <w:rPr>
          <w:rFonts w:hint="eastAsia" w:ascii="ＭＳ ゴシック" w:hAnsi="ＭＳ ゴシック" w:eastAsia="ＭＳ ゴシック"/>
          <w:color w:val="000000"/>
          <w:spacing w:val="6"/>
          <w:w w:val="92"/>
          <w:kern w:val="0"/>
          <w:sz w:val="22"/>
          <w:fitText w:val="8580" w:id="5"/>
        </w:rPr>
        <w:t>全体の売上原価に占める指定業種の売上原価の割合</w:t>
      </w:r>
      <w:r>
        <w:rPr>
          <w:rFonts w:hint="eastAsia" w:ascii="ＭＳ ゴシック" w:hAnsi="ＭＳ ゴシック" w:eastAsia="ＭＳ ゴシック"/>
          <w:color w:val="000000"/>
          <w:spacing w:val="15"/>
          <w:w w:val="92"/>
          <w:kern w:val="0"/>
          <w:sz w:val="22"/>
          <w:fitText w:val="8580" w:id="5"/>
        </w:rPr>
        <w:t>）</w:t>
      </w:r>
    </w:p>
    <w:tbl>
      <w:tblPr>
        <w:tblStyle w:val="46"/>
        <w:tblW w:w="8494" w:type="dxa"/>
        <w:tblInd w:w="0" w:type="dxa"/>
        <w:tblLayout w:type="fixed"/>
        <w:tblLook w:firstRow="1" w:lastRow="0" w:firstColumn="1" w:lastColumn="0" w:noHBand="0" w:noVBand="1" w:val="04A0"/>
      </w:tblPr>
      <w:tblGrid>
        <w:gridCol w:w="4673"/>
        <w:gridCol w:w="3821"/>
      </w:tblGrid>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2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kern w:val="0"/>
          <w:sz w:val="22"/>
        </w:rPr>
        <w:t>（表３：指定業種に係る原油等の最近１か月間の仕入単価の上昇）</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738"/>
        <w:gridCol w:w="2342"/>
        <w:gridCol w:w="2433"/>
      </w:tblGrid>
      <w:tr>
        <w:trPr/>
        <w:tc>
          <w:tcPr>
            <w:tcW w:w="1271" w:type="dxa"/>
            <w:vAlign w:val="top"/>
          </w:tcPr>
          <w:p>
            <w:pPr>
              <w:pStyle w:val="0"/>
              <w:rPr>
                <w:rFonts w:hint="default" w:ascii="ＭＳ ゴシック" w:hAnsi="ＭＳ ゴシック" w:eastAsia="ＭＳ ゴシック"/>
                <w:sz w:val="24"/>
              </w:rPr>
            </w:pPr>
          </w:p>
        </w:tc>
        <w:tc>
          <w:tcPr>
            <w:tcW w:w="2738"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342"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433"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738"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342"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3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pacing w:val="6"/>
          <w:w w:val="87"/>
          <w:kern w:val="0"/>
          <w:sz w:val="24"/>
          <w:fitText w:val="8580" w:id="6"/>
        </w:rPr>
        <w:t>（表４：指定業種及び</w:t>
      </w:r>
      <w:r>
        <w:rPr>
          <w:rFonts w:hint="eastAsia" w:ascii="ＭＳ ゴシック" w:hAnsi="ＭＳ ゴシック" w:eastAsia="ＭＳ ゴシック"/>
          <w:spacing w:val="6"/>
          <w:w w:val="85"/>
          <w:kern w:val="0"/>
          <w:sz w:val="24"/>
          <w:fitText w:val="8580" w:id="6"/>
        </w:rPr>
        <w:t>企業</w:t>
      </w:r>
      <w:r>
        <w:rPr>
          <w:rFonts w:hint="eastAsia" w:ascii="ＭＳ ゴシック" w:hAnsi="ＭＳ ゴシック" w:eastAsia="ＭＳ ゴシック"/>
          <w:spacing w:val="6"/>
          <w:w w:val="87"/>
          <w:kern w:val="0"/>
          <w:sz w:val="24"/>
          <w:fitText w:val="8580" w:id="6"/>
        </w:rPr>
        <w:t>全体それぞれの売上原価に占める原油等の仕入価格の割合</w:t>
      </w:r>
      <w:r>
        <w:rPr>
          <w:rFonts w:hint="eastAsia" w:ascii="ＭＳ ゴシック" w:hAnsi="ＭＳ ゴシック" w:eastAsia="ＭＳ ゴシック"/>
          <w:color w:val="000000"/>
          <w:spacing w:val="8"/>
          <w:w w:val="87"/>
          <w:kern w:val="0"/>
          <w:sz w:val="24"/>
          <w:fitText w:val="8580" w:id="6"/>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9"/>
        <w:gridCol w:w="2417"/>
        <w:gridCol w:w="2693"/>
        <w:gridCol w:w="2987"/>
      </w:tblGrid>
      <w:tr>
        <w:trPr>
          <w:trHeight w:val="884" w:hRule="atLeast"/>
        </w:trPr>
        <w:tc>
          <w:tcPr>
            <w:tcW w:w="1689" w:type="dxa"/>
            <w:vAlign w:val="top"/>
          </w:tcPr>
          <w:p>
            <w:pPr>
              <w:pStyle w:val="0"/>
              <w:rPr>
                <w:rFonts w:hint="default" w:ascii="ＭＳ ゴシック" w:hAnsi="ＭＳ ゴシック" w:eastAsia="ＭＳ ゴシック"/>
                <w:sz w:val="24"/>
              </w:rPr>
            </w:pPr>
          </w:p>
        </w:tc>
        <w:tc>
          <w:tcPr>
            <w:tcW w:w="241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693"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689"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41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1689"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41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10"/>
        <w:gridCol w:w="938"/>
        <w:gridCol w:w="1397"/>
        <w:gridCol w:w="1458"/>
        <w:gridCol w:w="935"/>
        <w:gridCol w:w="1137"/>
      </w:tblGrid>
      <w:tr>
        <w:trPr/>
        <w:tc>
          <w:tcPr>
            <w:tcW w:w="80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96"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10"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3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9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widowControl w:val="1"/>
        <w:spacing w:line="240" w:lineRule="exac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8494" w:type="dxa"/>
        <w:tblInd w:w="0" w:type="dxa"/>
        <w:tblLayout w:type="fixed"/>
        <w:tblLook w:firstRow="1" w:lastRow="0" w:firstColumn="1" w:lastColumn="0" w:noHBand="0" w:noVBand="1" w:val="04A0"/>
      </w:tblPr>
      <w:tblGrid>
        <w:gridCol w:w="2838"/>
        <w:gridCol w:w="2799"/>
        <w:gridCol w:w="2857"/>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ind w:firstLine="548" w:firstLineChars="20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（表２：最近３か月間の月平均売上高営業利益率【Ａ】）</w:t>
      </w:r>
    </w:p>
    <w:tbl>
      <w:tblPr>
        <w:tblStyle w:val="46"/>
        <w:tblW w:w="8494" w:type="dxa"/>
        <w:tblInd w:w="0" w:type="dxa"/>
        <w:tblLayout w:type="fixed"/>
        <w:tblLook w:firstRow="1" w:lastRow="0" w:firstColumn="1" w:lastColumn="0" w:noHBand="0" w:noVBand="1" w:val="04A0"/>
      </w:tblPr>
      <w:tblGrid>
        <w:gridCol w:w="5807"/>
        <w:gridCol w:w="2687"/>
      </w:tblGrid>
      <w:tr>
        <w:trPr/>
        <w:tc>
          <w:tcPr>
            <w:tcW w:w="580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w:t>
            </w:r>
          </w:p>
        </w:tc>
        <w:tc>
          <w:tcPr>
            <w:tcW w:w="268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（表３：最近３か月間の前年同期の月平均売上高営業利益率【Ｂ】）</w:t>
      </w:r>
    </w:p>
    <w:tbl>
      <w:tblPr>
        <w:tblStyle w:val="46"/>
        <w:tblW w:w="8494" w:type="dxa"/>
        <w:tblInd w:w="0" w:type="dxa"/>
        <w:tblLayout w:type="fixed"/>
        <w:tblLook w:firstRow="1" w:lastRow="0" w:firstColumn="1" w:lastColumn="0" w:noHBand="0" w:noVBand="1" w:val="04A0"/>
      </w:tblPr>
      <w:tblGrid>
        <w:gridCol w:w="6941"/>
        <w:gridCol w:w="1553"/>
      </w:tblGrid>
      <w:tr>
        <w:trPr/>
        <w:tc>
          <w:tcPr>
            <w:tcW w:w="6941"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w:t>
            </w:r>
          </w:p>
        </w:tc>
        <w:tc>
          <w:tcPr>
            <w:tcW w:w="155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全体の月平均売上高営業利益率の減少率）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7"/>
        </w:rPr>
        <w:t>※：業種欄には、</w:t>
      </w:r>
      <w:r>
        <w:rPr>
          <w:rFonts w:hint="eastAsia" w:ascii="ＭＳ ゴシック" w:hAnsi="ＭＳ ゴシック" w:eastAsia="ＭＳ ゴシック"/>
          <w:color w:val="000000"/>
          <w:spacing w:val="11"/>
          <w:kern w:val="0"/>
          <w:sz w:val="24"/>
          <w:fitText w:val="8640" w:id="7"/>
        </w:rPr>
        <w:t>日本標準産業分類の細分類番号と細分類業種名を記載</w:t>
      </w:r>
      <w:r>
        <w:rPr>
          <w:rFonts w:hint="eastAsia" w:ascii="ＭＳ ゴシック" w:hAnsi="ＭＳ ゴシック" w:eastAsia="ＭＳ ゴシック"/>
          <w:color w:val="000000"/>
          <w:spacing w:val="8"/>
          <w:kern w:val="0"/>
          <w:sz w:val="24"/>
          <w:fitText w:val="8640" w:id="7"/>
        </w:rPr>
        <w:t>。</w:t>
      </w:r>
    </w:p>
    <w:p>
      <w:pPr>
        <w:pStyle w:val="0"/>
        <w:widowControl w:val="1"/>
        <w:spacing w:line="240" w:lineRule="exact"/>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8"/>
        </w:rPr>
        <w:t>（表２：最近３か月間における</w:t>
      </w:r>
      <w:r>
        <w:rPr>
          <w:rFonts w:hint="eastAsia" w:ascii="ＭＳ ゴシック" w:hAnsi="ＭＳ ゴシック" w:eastAsia="ＭＳ ゴシック"/>
          <w:color w:val="000000"/>
          <w:spacing w:val="6"/>
          <w:w w:val="95"/>
          <w:kern w:val="0"/>
          <w:sz w:val="22"/>
          <w:fitText w:val="8639" w:id="8"/>
        </w:rPr>
        <w:t>企業</w:t>
      </w:r>
      <w:r>
        <w:rPr>
          <w:rFonts w:hint="eastAsia" w:ascii="ＭＳ ゴシック" w:hAnsi="ＭＳ ゴシック" w:eastAsia="ＭＳ ゴシック"/>
          <w:color w:val="000000"/>
          <w:spacing w:val="6"/>
          <w:w w:val="98"/>
          <w:kern w:val="0"/>
          <w:sz w:val="22"/>
          <w:fitText w:val="8639" w:id="8"/>
        </w:rPr>
        <w:t>全体の売上高に占める指定業種の売上高の割合</w:t>
      </w:r>
      <w:r>
        <w:rPr>
          <w:rFonts w:hint="eastAsia" w:ascii="ＭＳ ゴシック" w:hAnsi="ＭＳ ゴシック" w:eastAsia="ＭＳ ゴシック"/>
          <w:color w:val="000000"/>
          <w:spacing w:val="22"/>
          <w:w w:val="98"/>
          <w:kern w:val="0"/>
          <w:sz w:val="22"/>
          <w:fitText w:val="8639" w:id="8"/>
        </w:rPr>
        <w:t>）</w:t>
      </w:r>
    </w:p>
    <w:tbl>
      <w:tblPr>
        <w:tblStyle w:val="46"/>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240" w:lineRule="exact"/>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（表３：最近３か月間の月平均売上高営業利益率）</w:t>
      </w:r>
    </w:p>
    <w:tbl>
      <w:tblPr>
        <w:tblStyle w:val="46"/>
        <w:tblW w:w="8494" w:type="dxa"/>
        <w:tblInd w:w="0" w:type="dxa"/>
        <w:tblLayout w:type="fixed"/>
        <w:tblLook w:firstRow="1" w:lastRow="0" w:firstColumn="1" w:lastColumn="0" w:noHBand="0" w:noVBand="1" w:val="04A0"/>
      </w:tblPr>
      <w:tblGrid>
        <w:gridCol w:w="6799"/>
        <w:gridCol w:w="1695"/>
      </w:tblGrid>
      <w:tr>
        <w:trPr/>
        <w:tc>
          <w:tcPr>
            <w:tcW w:w="679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指定業種の最近３か月間の月平均売上高営業利益率【Ａ】</w:t>
            </w:r>
          </w:p>
        </w:tc>
        <w:tc>
          <w:tcPr>
            <w:tcW w:w="169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679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695"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240" w:lineRule="exact"/>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（表４：最近３か月間の前年同期の月平均売上高営業利益率）</w:t>
      </w:r>
    </w:p>
    <w:tbl>
      <w:tblPr>
        <w:tblStyle w:val="46"/>
        <w:tblW w:w="8494" w:type="dxa"/>
        <w:tblInd w:w="0" w:type="dxa"/>
        <w:tblLayout w:type="fixed"/>
        <w:tblLook w:firstRow="1" w:lastRow="0" w:firstColumn="1" w:lastColumn="0" w:noHBand="0" w:noVBand="1" w:val="04A0"/>
      </w:tblPr>
      <w:tblGrid>
        <w:gridCol w:w="7083"/>
        <w:gridCol w:w="1411"/>
      </w:tblGrid>
      <w:tr>
        <w:trPr/>
        <w:tc>
          <w:tcPr>
            <w:tcW w:w="708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指定業種の最近３か月間の前年同期の月平均売上高営業利益率【Ｂ】</w:t>
            </w:r>
          </w:p>
        </w:tc>
        <w:tc>
          <w:tcPr>
            <w:tcW w:w="14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7083"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4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（１）最近３か月間の指定業種の月平均売上高営業利益率の減少率</w:t>
      </w:r>
    </w:p>
    <w:tbl>
      <w:tblPr>
        <w:tblStyle w:val="11"/>
        <w:tblW w:w="8504" w:type="dxa"/>
        <w:tblInd w:w="0" w:type="dxa"/>
        <w:tblLayout w:type="fixed"/>
        <w:tblLook w:firstRow="1" w:lastRow="0" w:firstColumn="1" w:lastColumn="0" w:noHBand="0" w:noVBand="1" w:val="04A0"/>
      </w:tblPr>
      <w:tblGrid>
        <w:gridCol w:w="5387"/>
        <w:gridCol w:w="1573"/>
        <w:gridCol w:w="1544"/>
      </w:tblGrid>
      <w:tr>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全体の月平均売上高営業利益率の減少率</w:t>
      </w:r>
    </w:p>
    <w:tbl>
      <w:tblPr>
        <w:tblStyle w:val="11"/>
        <w:tblW w:w="8504" w:type="dxa"/>
        <w:tblInd w:w="0" w:type="dxa"/>
        <w:tblLayout w:type="fixed"/>
        <w:tblLook w:firstRow="1" w:lastRow="0" w:firstColumn="1" w:lastColumn="0" w:noHBand="0" w:noVBand="1" w:val="04A0"/>
      </w:tblPr>
      <w:tblGrid>
        <w:gridCol w:w="5529"/>
        <w:gridCol w:w="1431"/>
        <w:gridCol w:w="1544"/>
      </w:tblGrid>
      <w:tr>
        <w:trPr/>
        <w:tc>
          <w:tcPr>
            <w:tcW w:w="552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widowControl w:val="1"/>
        <w:jc w:val="left"/>
        <w:rPr>
          <w:rFonts w:hint="default" w:ascii="ＭＳ ゴシック" w:hAnsi="ＭＳ ゴシック" w:eastAsia="ＭＳ ゴシック"/>
          <w:sz w:val="24"/>
        </w:rPr>
      </w:pPr>
    </w:p>
    <w:p>
      <w:pPr>
        <w:pStyle w:val="0"/>
        <w:widowControl w:val="1"/>
        <w:spacing w:line="240" w:lineRule="exact"/>
        <w:ind w:left="701" w:hanging="701" w:hangingChars="292"/>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footerReference r:id="rId5" w:type="default"/>
      <w:pgSz w:w="11906" w:h="16838"/>
      <w:pgMar w:top="1134" w:right="1168" w:bottom="85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98</Pages>
  <Words>197</Words>
  <Characters>61355</Characters>
  <Application>JUST Note</Application>
  <Lines>109609</Lines>
  <Paragraphs>2161</Paragraphs>
  <Company>METI</Company>
  <CharactersWithSpaces>76190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kumiko_itou</cp:lastModifiedBy>
  <cp:lastPrinted>2024-09-30T11:50:00Z</cp:lastPrinted>
  <dcterms:created xsi:type="dcterms:W3CDTF">2024-09-30T11:54:00Z</dcterms:created>
  <dcterms:modified xsi:type="dcterms:W3CDTF">2024-10-25T07:43:32Z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